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46B9C" w14:textId="416EB4E9" w:rsidR="00275DDA" w:rsidRPr="00665B96" w:rsidRDefault="00EE7A3B" w:rsidP="0053455A">
      <w:pPr>
        <w:rPr>
          <w:b/>
          <w:lang w:val="cs-CZ"/>
        </w:rPr>
      </w:pPr>
      <w:r>
        <w:rPr>
          <w:b/>
          <w:lang w:val="cs-CZ"/>
        </w:rPr>
        <w:t>V</w:t>
      </w:r>
      <w:r w:rsidR="00DF64A5" w:rsidRPr="00665B96">
        <w:rPr>
          <w:b/>
          <w:lang w:val="cs-CZ"/>
        </w:rPr>
        <w:t>yjádření KHV k</w:t>
      </w:r>
      <w:r w:rsidR="00FD74A9" w:rsidRPr="00665B96">
        <w:rPr>
          <w:b/>
          <w:lang w:val="cs-CZ"/>
        </w:rPr>
        <w:t> </w:t>
      </w:r>
      <w:r w:rsidR="0032021D" w:rsidRPr="00665B96">
        <w:rPr>
          <w:b/>
          <w:lang w:val="cs-CZ"/>
        </w:rPr>
        <w:t>návrhu</w:t>
      </w:r>
      <w:r w:rsidR="0053455A" w:rsidRPr="00665B96">
        <w:rPr>
          <w:b/>
          <w:lang w:val="cs-CZ"/>
        </w:rPr>
        <w:t xml:space="preserve"> MŠMT</w:t>
      </w:r>
      <w:r w:rsidR="0032021D" w:rsidRPr="00665B96">
        <w:rPr>
          <w:b/>
          <w:lang w:val="cs-CZ"/>
        </w:rPr>
        <w:t xml:space="preserve"> na změnu programu výzkumu, experimentálního vývoje a inovací „ERC CZ“</w:t>
      </w:r>
    </w:p>
    <w:p w14:paraId="7A8128C1" w14:textId="77777777" w:rsidR="00275DDA" w:rsidRPr="00665B96" w:rsidRDefault="00275DDA" w:rsidP="00275DDA">
      <w:pPr>
        <w:rPr>
          <w:b/>
          <w:lang w:val="cs-CZ"/>
        </w:rPr>
      </w:pPr>
    </w:p>
    <w:p w14:paraId="48057E0E" w14:textId="3536B4C3" w:rsidR="00DF64A5" w:rsidRDefault="00EE7A3B" w:rsidP="00DF64A5">
      <w:pPr>
        <w:rPr>
          <w:i/>
          <w:sz w:val="20"/>
          <w:szCs w:val="20"/>
          <w:lang w:val="cs-CZ"/>
        </w:rPr>
      </w:pPr>
      <w:r w:rsidRPr="00EE7A3B">
        <w:rPr>
          <w:i/>
          <w:sz w:val="20"/>
          <w:szCs w:val="20"/>
          <w:lang w:val="cs-CZ"/>
        </w:rPr>
        <w:t>Schváleno na 146. zasedání KHV dne 12. září 2022</w:t>
      </w:r>
    </w:p>
    <w:p w14:paraId="0EC17209" w14:textId="77777777" w:rsidR="00EE7A3B" w:rsidRPr="00EE7A3B" w:rsidRDefault="00EE7A3B" w:rsidP="00DF64A5">
      <w:pPr>
        <w:rPr>
          <w:i/>
          <w:sz w:val="20"/>
          <w:szCs w:val="20"/>
          <w:lang w:val="cs-CZ"/>
        </w:rPr>
      </w:pPr>
    </w:p>
    <w:p w14:paraId="15C1C85D" w14:textId="439C9C48" w:rsidR="00DF64A5" w:rsidRPr="00665B96" w:rsidRDefault="00505F52" w:rsidP="00DF64A5">
      <w:pPr>
        <w:rPr>
          <w:lang w:val="cs-CZ"/>
        </w:rPr>
      </w:pPr>
      <w:r>
        <w:rPr>
          <w:lang w:val="cs-CZ"/>
        </w:rPr>
        <w:t>Verze z</w:t>
      </w:r>
      <w:r w:rsidR="004C63B2" w:rsidRPr="00665B96">
        <w:rPr>
          <w:lang w:val="cs-CZ"/>
        </w:rPr>
        <w:t> </w:t>
      </w:r>
      <w:r w:rsidR="0053455A" w:rsidRPr="00665B96">
        <w:rPr>
          <w:lang w:val="cs-CZ"/>
        </w:rPr>
        <w:t>5</w:t>
      </w:r>
      <w:r w:rsidR="00DF64A5" w:rsidRPr="00665B96">
        <w:rPr>
          <w:lang w:val="cs-CZ"/>
        </w:rPr>
        <w:t xml:space="preserve">. </w:t>
      </w:r>
      <w:r w:rsidR="0053455A" w:rsidRPr="00665B96">
        <w:rPr>
          <w:lang w:val="cs-CZ"/>
        </w:rPr>
        <w:t>9</w:t>
      </w:r>
      <w:r w:rsidR="00DF64A5" w:rsidRPr="00665B96">
        <w:rPr>
          <w:lang w:val="cs-CZ"/>
        </w:rPr>
        <w:t>. 202</w:t>
      </w:r>
      <w:r w:rsidR="00826373" w:rsidRPr="00665B96">
        <w:rPr>
          <w:lang w:val="cs-CZ"/>
        </w:rPr>
        <w:t>2</w:t>
      </w:r>
    </w:p>
    <w:p w14:paraId="46305321" w14:textId="77777777" w:rsidR="00DF64A5" w:rsidRPr="00665B96" w:rsidRDefault="00DF64A5" w:rsidP="00DF64A5">
      <w:pPr>
        <w:rPr>
          <w:lang w:val="cs-CZ"/>
        </w:rPr>
      </w:pPr>
    </w:p>
    <w:p w14:paraId="46F1ED6F" w14:textId="77777777" w:rsidR="00FE1A57" w:rsidRPr="00665B96" w:rsidRDefault="00FE1A57" w:rsidP="00FE1A57">
      <w:pPr>
        <w:rPr>
          <w:b/>
          <w:lang w:val="cs-CZ"/>
        </w:rPr>
      </w:pPr>
      <w:r w:rsidRPr="00665B96">
        <w:rPr>
          <w:b/>
          <w:lang w:val="cs-CZ"/>
        </w:rPr>
        <w:t>***</w:t>
      </w:r>
    </w:p>
    <w:p w14:paraId="4A2E8A00" w14:textId="77777777" w:rsidR="00D86E1E" w:rsidRPr="00665B96" w:rsidRDefault="00D86E1E" w:rsidP="00DF64A5">
      <w:pPr>
        <w:rPr>
          <w:lang w:val="cs-CZ"/>
        </w:rPr>
      </w:pPr>
    </w:p>
    <w:p w14:paraId="7670F132" w14:textId="77777777" w:rsidR="0032021D" w:rsidRPr="00665B96" w:rsidRDefault="0032021D" w:rsidP="00743B2D">
      <w:pPr>
        <w:rPr>
          <w:lang w:val="cs-CZ"/>
        </w:rPr>
      </w:pPr>
      <w:r w:rsidRPr="00665B96">
        <w:rPr>
          <w:lang w:val="cs-CZ"/>
        </w:rPr>
        <w:t>MŠMT navrhuje prodloužení programu výzkumu, experimentálního vývoje a inovací ERC CZ do roku 2032 a navýšení výdajů státního rozpočtu na jeho realizaci v letech 2023-2032 o 905 mil. Kč.</w:t>
      </w:r>
    </w:p>
    <w:p w14:paraId="65E20B24" w14:textId="77777777" w:rsidR="0032021D" w:rsidRPr="00665B96" w:rsidRDefault="0032021D" w:rsidP="00743B2D">
      <w:pPr>
        <w:rPr>
          <w:lang w:val="cs-CZ"/>
        </w:rPr>
      </w:pPr>
    </w:p>
    <w:p w14:paraId="2BD24736" w14:textId="7997976B" w:rsidR="0032021D" w:rsidRPr="00665B96" w:rsidRDefault="0032021D" w:rsidP="00743B2D">
      <w:pPr>
        <w:rPr>
          <w:lang w:val="cs-CZ"/>
        </w:rPr>
      </w:pPr>
      <w:r w:rsidRPr="00665B96">
        <w:rPr>
          <w:lang w:val="cs-CZ"/>
        </w:rPr>
        <w:t xml:space="preserve">Program ERC CZ </w:t>
      </w:r>
      <w:r w:rsidR="00665B96" w:rsidRPr="00665B96">
        <w:rPr>
          <w:lang w:val="cs-CZ"/>
        </w:rPr>
        <w:t>poskytuje</w:t>
      </w:r>
      <w:r w:rsidRPr="00665B96">
        <w:rPr>
          <w:lang w:val="cs-CZ"/>
        </w:rPr>
        <w:t xml:space="preserve"> finanční podporu výzkumným projektům, které byly podány do</w:t>
      </w:r>
      <w:r w:rsidR="00AB6B96">
        <w:rPr>
          <w:lang w:val="cs-CZ"/>
        </w:rPr>
        <w:t> </w:t>
      </w:r>
      <w:r w:rsidRPr="00665B96">
        <w:rPr>
          <w:lang w:val="cs-CZ"/>
        </w:rPr>
        <w:t>jedné z výzev Evropské výzkumné rady (ERC) a získaly tam kladné hodnocení, ovšem nezískaly finanční podporu od ERC z důvodu omezených finančních prostředků.</w:t>
      </w:r>
      <w:r w:rsidR="00D26258" w:rsidRPr="00665B96">
        <w:rPr>
          <w:lang w:val="cs-CZ"/>
        </w:rPr>
        <w:t xml:space="preserve"> Tento přístup má tři podstatné výhody ve srovnání s jinými programy na podporu výzkumu:</w:t>
      </w:r>
    </w:p>
    <w:p w14:paraId="3D02A202" w14:textId="77777777" w:rsidR="00D26258" w:rsidRPr="00665B96" w:rsidRDefault="00D26258" w:rsidP="00A2361A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665B96">
        <w:rPr>
          <w:rFonts w:ascii="Times New Roman" w:hAnsi="Times New Roman"/>
          <w:sz w:val="24"/>
        </w:rPr>
        <w:t>Využití hodnocení získaného od ERC zajišťuje vysokou kvalitu odborného posouzení projektů a zároveň snižuje administrativní náročnost pro výzkumníky i MŠMT.</w:t>
      </w:r>
    </w:p>
    <w:p w14:paraId="290DF3D4" w14:textId="073333B5" w:rsidR="00D26258" w:rsidRPr="00665B96" w:rsidRDefault="00D26258" w:rsidP="00A2361A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665B96">
        <w:rPr>
          <w:rFonts w:ascii="Times New Roman" w:hAnsi="Times New Roman"/>
          <w:sz w:val="24"/>
        </w:rPr>
        <w:t xml:space="preserve">Program zvyšuje motivaci k podávání návrhů k ERC, protože vysoce kvalitní projekty jsou díky němu finančně podpořené i </w:t>
      </w:r>
      <w:r w:rsidR="000C654F">
        <w:rPr>
          <w:rFonts w:ascii="Times New Roman" w:hAnsi="Times New Roman"/>
          <w:sz w:val="24"/>
        </w:rPr>
        <w:t xml:space="preserve">v </w:t>
      </w:r>
      <w:r w:rsidRPr="00665B96">
        <w:rPr>
          <w:rFonts w:ascii="Times New Roman" w:hAnsi="Times New Roman"/>
          <w:sz w:val="24"/>
        </w:rPr>
        <w:t>případě, že finanční podporu nezískají přímo od</w:t>
      </w:r>
      <w:r w:rsidR="00AB6B96">
        <w:rPr>
          <w:rFonts w:ascii="Times New Roman" w:hAnsi="Times New Roman"/>
          <w:sz w:val="24"/>
        </w:rPr>
        <w:t> </w:t>
      </w:r>
      <w:r w:rsidRPr="00665B96">
        <w:rPr>
          <w:rFonts w:ascii="Times New Roman" w:hAnsi="Times New Roman"/>
          <w:sz w:val="24"/>
        </w:rPr>
        <w:t>ERC.</w:t>
      </w:r>
    </w:p>
    <w:p w14:paraId="174FE256" w14:textId="77777777" w:rsidR="00D26258" w:rsidRPr="00665B96" w:rsidRDefault="00D26258" w:rsidP="00A2361A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665B96">
        <w:rPr>
          <w:rFonts w:ascii="Times New Roman" w:hAnsi="Times New Roman"/>
          <w:sz w:val="24"/>
        </w:rPr>
        <w:t xml:space="preserve">Program motivuje k opětovnému podání přepracovaných projektů k ERC a předkládací zpráva k prodloužení programu zmiňuje příklady projektů, které při opětovném podání projektů k ERC získaly podporu od ERC. </w:t>
      </w:r>
    </w:p>
    <w:p w14:paraId="6EAABA4E" w14:textId="77777777" w:rsidR="00D26258" w:rsidRPr="00665B96" w:rsidRDefault="00D26258" w:rsidP="00743B2D">
      <w:pPr>
        <w:rPr>
          <w:lang w:val="cs-CZ"/>
        </w:rPr>
      </w:pPr>
    </w:p>
    <w:p w14:paraId="26BA43F7" w14:textId="0CF85B21" w:rsidR="0032021D" w:rsidRPr="00665B96" w:rsidRDefault="00D26258" w:rsidP="00743B2D">
      <w:pPr>
        <w:rPr>
          <w:lang w:val="cs-CZ"/>
        </w:rPr>
      </w:pPr>
      <w:r w:rsidRPr="00665B96">
        <w:rPr>
          <w:lang w:val="cs-CZ"/>
        </w:rPr>
        <w:t xml:space="preserve">Z uvedených důvodů </w:t>
      </w:r>
      <w:r w:rsidRPr="00665B96">
        <w:rPr>
          <w:b/>
          <w:lang w:val="cs-CZ"/>
        </w:rPr>
        <w:t>KHV podporuje prodloužení programu ERC C</w:t>
      </w:r>
      <w:r w:rsidR="00395F83" w:rsidRPr="00665B96">
        <w:rPr>
          <w:b/>
          <w:lang w:val="cs-CZ"/>
        </w:rPr>
        <w:t>Z</w:t>
      </w:r>
      <w:r w:rsidRPr="00665B96">
        <w:rPr>
          <w:b/>
          <w:lang w:val="cs-CZ"/>
        </w:rPr>
        <w:t xml:space="preserve"> do roku 2032 </w:t>
      </w:r>
      <w:r w:rsidR="00665B96">
        <w:rPr>
          <w:b/>
          <w:lang w:val="cs-CZ"/>
        </w:rPr>
        <w:t>včetně</w:t>
      </w:r>
      <w:r w:rsidR="00665B96" w:rsidRPr="00665B96">
        <w:rPr>
          <w:b/>
          <w:lang w:val="cs-CZ"/>
        </w:rPr>
        <w:t xml:space="preserve"> </w:t>
      </w:r>
      <w:r w:rsidRPr="00665B96">
        <w:rPr>
          <w:b/>
          <w:lang w:val="cs-CZ"/>
        </w:rPr>
        <w:t>požadované</w:t>
      </w:r>
      <w:r w:rsidR="00665B96">
        <w:rPr>
          <w:b/>
          <w:lang w:val="cs-CZ"/>
        </w:rPr>
        <w:t>ho</w:t>
      </w:r>
      <w:r w:rsidRPr="00665B96">
        <w:rPr>
          <w:b/>
          <w:lang w:val="cs-CZ"/>
        </w:rPr>
        <w:t xml:space="preserve"> navýšení rozpočtu programu</w:t>
      </w:r>
      <w:r w:rsidRPr="00665B96">
        <w:rPr>
          <w:lang w:val="cs-CZ"/>
        </w:rPr>
        <w:t>.</w:t>
      </w:r>
    </w:p>
    <w:p w14:paraId="476848E4" w14:textId="6B349F9F" w:rsidR="00D26258" w:rsidRPr="00665B96" w:rsidRDefault="00D26258" w:rsidP="004C63B2">
      <w:pPr>
        <w:keepNext/>
        <w:keepLines/>
        <w:rPr>
          <w:lang w:val="cs-CZ"/>
        </w:rPr>
      </w:pPr>
    </w:p>
    <w:p w14:paraId="06C11FEF" w14:textId="3529EB37" w:rsidR="00025F49" w:rsidRPr="00665B96" w:rsidRDefault="00D26258" w:rsidP="00025F49">
      <w:pPr>
        <w:keepNext/>
        <w:keepLines/>
        <w:rPr>
          <w:lang w:val="cs-CZ"/>
        </w:rPr>
      </w:pPr>
      <w:r w:rsidRPr="00665B96">
        <w:rPr>
          <w:b/>
          <w:lang w:val="cs-CZ"/>
        </w:rPr>
        <w:t>KHV zároveň doporučuj</w:t>
      </w:r>
      <w:r w:rsidR="00395F83" w:rsidRPr="00665B96">
        <w:rPr>
          <w:b/>
          <w:lang w:val="cs-CZ"/>
        </w:rPr>
        <w:t>e</w:t>
      </w:r>
      <w:r w:rsidR="00AB6B96">
        <w:rPr>
          <w:b/>
          <w:lang w:val="cs-CZ"/>
        </w:rPr>
        <w:t xml:space="preserve"> </w:t>
      </w:r>
      <w:r w:rsidR="008D2E81" w:rsidRPr="00665B96">
        <w:rPr>
          <w:b/>
          <w:lang w:val="cs-CZ"/>
        </w:rPr>
        <w:t>poskytov</w:t>
      </w:r>
      <w:r w:rsidR="008D2E81">
        <w:rPr>
          <w:b/>
          <w:lang w:val="cs-CZ"/>
        </w:rPr>
        <w:t>at</w:t>
      </w:r>
      <w:r w:rsidR="008D2E81" w:rsidRPr="00665B96">
        <w:rPr>
          <w:b/>
          <w:lang w:val="cs-CZ"/>
        </w:rPr>
        <w:t>eli</w:t>
      </w:r>
      <w:r w:rsidR="00395F83" w:rsidRPr="00665B96">
        <w:rPr>
          <w:b/>
          <w:lang w:val="cs-CZ"/>
        </w:rPr>
        <w:t xml:space="preserve"> podpory, aby se výrazněji zaměřil na</w:t>
      </w:r>
      <w:r w:rsidR="00AB6B96">
        <w:rPr>
          <w:b/>
          <w:lang w:val="cs-CZ"/>
        </w:rPr>
        <w:t> </w:t>
      </w:r>
      <w:r w:rsidR="00395F83" w:rsidRPr="00665B96">
        <w:rPr>
          <w:b/>
          <w:lang w:val="cs-CZ"/>
        </w:rPr>
        <w:t>vyhodnocování dopadů podpory poskytnuté v rámci programu ERC CZ.</w:t>
      </w:r>
      <w:r w:rsidR="00395F83" w:rsidRPr="00665B96">
        <w:rPr>
          <w:lang w:val="cs-CZ"/>
        </w:rPr>
        <w:t xml:space="preserve">  </w:t>
      </w:r>
    </w:p>
    <w:p w14:paraId="39F2C3C7" w14:textId="77777777" w:rsidR="00025F49" w:rsidRPr="00665B96" w:rsidRDefault="00025F49" w:rsidP="00025F49">
      <w:pPr>
        <w:keepNext/>
        <w:keepLines/>
        <w:rPr>
          <w:lang w:val="cs-CZ"/>
        </w:rPr>
      </w:pPr>
    </w:p>
    <w:p w14:paraId="314D8CB9" w14:textId="5E3F478E" w:rsidR="00025F49" w:rsidRPr="00665B96" w:rsidRDefault="00025F49" w:rsidP="00025F49">
      <w:pPr>
        <w:keepNext/>
        <w:keepLines/>
        <w:rPr>
          <w:lang w:val="cs-CZ"/>
        </w:rPr>
      </w:pPr>
      <w:r w:rsidRPr="00665B96">
        <w:rPr>
          <w:lang w:val="cs-CZ"/>
        </w:rPr>
        <w:t xml:space="preserve">Sekce </w:t>
      </w:r>
      <w:r w:rsidR="00395F83" w:rsidRPr="00665B96">
        <w:rPr>
          <w:lang w:val="cs-CZ"/>
        </w:rPr>
        <w:t>4.4 materiálů k programu ERC CZ stanovuje jako indikátory programu počet projektů, podíl úspěšně dokončených projektů celkový počet uplatněných výsledků. Uplatněné výsledky zahrnují články v odborných časopisech, odborné knihy, kapitoly v odborných knihách a</w:t>
      </w:r>
      <w:r w:rsidR="00AB6B96">
        <w:rPr>
          <w:lang w:val="cs-CZ"/>
        </w:rPr>
        <w:t> </w:t>
      </w:r>
      <w:r w:rsidR="00395F83" w:rsidRPr="00665B96">
        <w:rPr>
          <w:lang w:val="cs-CZ"/>
        </w:rPr>
        <w:t>sbornících, patenty</w:t>
      </w:r>
      <w:r w:rsidRPr="00665B96">
        <w:rPr>
          <w:lang w:val="cs-CZ"/>
        </w:rPr>
        <w:t xml:space="preserve"> a další výsledky, </w:t>
      </w:r>
      <w:r w:rsidR="00665B96">
        <w:rPr>
          <w:lang w:val="cs-CZ"/>
        </w:rPr>
        <w:t xml:space="preserve">avšak </w:t>
      </w:r>
      <w:r w:rsidRPr="00665B96">
        <w:rPr>
          <w:lang w:val="cs-CZ"/>
        </w:rPr>
        <w:t xml:space="preserve">bez jakéhokoli zohlednění kvality daných výsledků. </w:t>
      </w:r>
    </w:p>
    <w:p w14:paraId="071C7079" w14:textId="77777777" w:rsidR="00025F49" w:rsidRPr="00665B96" w:rsidRDefault="00025F49" w:rsidP="00025F49">
      <w:pPr>
        <w:keepNext/>
        <w:keepLines/>
        <w:rPr>
          <w:lang w:val="cs-CZ"/>
        </w:rPr>
      </w:pPr>
    </w:p>
    <w:p w14:paraId="69138E92" w14:textId="6E16A4B5" w:rsidR="00395F83" w:rsidRPr="00665B96" w:rsidRDefault="00025F49" w:rsidP="00025F49">
      <w:pPr>
        <w:keepNext/>
        <w:keepLines/>
        <w:rPr>
          <w:lang w:val="cs-CZ"/>
        </w:rPr>
      </w:pPr>
      <w:r w:rsidRPr="00665B96">
        <w:rPr>
          <w:lang w:val="cs-CZ"/>
        </w:rPr>
        <w:t>Deklarované očekávané přínosy programu přitom předpokládají, že program „zvýší český výzkumný potenciál schopný konkurovat nejen v rámci Evropského výzkumného prostoru, ale</w:t>
      </w:r>
      <w:r w:rsidR="00AB6B96">
        <w:rPr>
          <w:lang w:val="cs-CZ"/>
        </w:rPr>
        <w:t> </w:t>
      </w:r>
      <w:r w:rsidRPr="00665B96">
        <w:rPr>
          <w:lang w:val="cs-CZ"/>
        </w:rPr>
        <w:t>i ovlivňovat světové a evropské trendy ve VaV</w:t>
      </w:r>
      <w:bookmarkStart w:id="0" w:name="_GoBack"/>
      <w:bookmarkEnd w:id="0"/>
      <w:r w:rsidRPr="00665B96">
        <w:rPr>
          <w:lang w:val="cs-CZ"/>
        </w:rPr>
        <w:t xml:space="preserve">aI“ a „podporuje produkci českých vysoce kvalitních a mezinárodně uznávaných výsledků výzkumu“. </w:t>
      </w:r>
      <w:r w:rsidRPr="00665B96">
        <w:rPr>
          <w:b/>
          <w:lang w:val="cs-CZ"/>
        </w:rPr>
        <w:t>Celkový počet uplatněných výsledků, případně i jednotlivých typů výsledků, vypovídá jen velmi málo o schopnosti programu dosahovat těchto cílů</w:t>
      </w:r>
      <w:r w:rsidRPr="00665B96">
        <w:rPr>
          <w:lang w:val="cs-CZ"/>
        </w:rPr>
        <w:t>.</w:t>
      </w:r>
    </w:p>
    <w:p w14:paraId="2E517538" w14:textId="77777777" w:rsidR="00025F49" w:rsidRPr="00665B96" w:rsidRDefault="00025F49" w:rsidP="00025F49">
      <w:pPr>
        <w:keepNext/>
        <w:keepLines/>
        <w:rPr>
          <w:lang w:val="cs-CZ"/>
        </w:rPr>
      </w:pPr>
    </w:p>
    <w:p w14:paraId="060ABAB1" w14:textId="77777777" w:rsidR="00025F49" w:rsidRPr="00665B96" w:rsidRDefault="00025F49" w:rsidP="00025F49">
      <w:pPr>
        <w:keepNext/>
        <w:keepLines/>
        <w:rPr>
          <w:lang w:val="cs-CZ"/>
        </w:rPr>
      </w:pPr>
      <w:r w:rsidRPr="00665B96">
        <w:rPr>
          <w:b/>
          <w:lang w:val="cs-CZ"/>
        </w:rPr>
        <w:t>Hodnocení programu ERC CZ by se proto mělo zaměřit nikoli na celkový počet výsledků, ale na dosahování vynikajících výsledků</w:t>
      </w:r>
      <w:r w:rsidRPr="00665B96">
        <w:rPr>
          <w:lang w:val="cs-CZ"/>
        </w:rPr>
        <w:t>, například</w:t>
      </w:r>
    </w:p>
    <w:p w14:paraId="64A8C781" w14:textId="77777777" w:rsidR="00025F49" w:rsidRPr="00665B96" w:rsidRDefault="00025F49" w:rsidP="00025F49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</w:rPr>
      </w:pPr>
      <w:r w:rsidRPr="00665B96">
        <w:rPr>
          <w:rFonts w:ascii="Times New Roman" w:hAnsi="Times New Roman"/>
          <w:sz w:val="24"/>
        </w:rPr>
        <w:t>Publikace ve špičkových časopisech (</w:t>
      </w:r>
      <w:proofErr w:type="spellStart"/>
      <w:r w:rsidRPr="00665B96">
        <w:rPr>
          <w:rFonts w:ascii="Times New Roman" w:hAnsi="Times New Roman"/>
          <w:sz w:val="24"/>
        </w:rPr>
        <w:t>Nature</w:t>
      </w:r>
      <w:proofErr w:type="spellEnd"/>
      <w:r w:rsidRPr="00665B96">
        <w:rPr>
          <w:rFonts w:ascii="Times New Roman" w:hAnsi="Times New Roman"/>
          <w:sz w:val="24"/>
        </w:rPr>
        <w:t>, Science…)</w:t>
      </w:r>
    </w:p>
    <w:p w14:paraId="39FA8A56" w14:textId="77777777" w:rsidR="00025F49" w:rsidRPr="00665B96" w:rsidRDefault="00025F49" w:rsidP="00AB6B96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665B96">
        <w:rPr>
          <w:rFonts w:ascii="Times New Roman" w:hAnsi="Times New Roman"/>
          <w:sz w:val="24"/>
        </w:rPr>
        <w:lastRenderedPageBreak/>
        <w:t xml:space="preserve">Publikace v top decilu odborných časopisů (v rámci oboru) podle </w:t>
      </w:r>
      <w:proofErr w:type="spellStart"/>
      <w:r w:rsidRPr="00665B96">
        <w:rPr>
          <w:rFonts w:ascii="Times New Roman" w:hAnsi="Times New Roman"/>
          <w:sz w:val="24"/>
        </w:rPr>
        <w:t>Article</w:t>
      </w:r>
      <w:proofErr w:type="spellEnd"/>
      <w:r w:rsidRPr="00665B96">
        <w:rPr>
          <w:rFonts w:ascii="Times New Roman" w:hAnsi="Times New Roman"/>
          <w:sz w:val="24"/>
        </w:rPr>
        <w:t xml:space="preserve"> </w:t>
      </w:r>
      <w:r w:rsidR="003953AF" w:rsidRPr="00665B96">
        <w:rPr>
          <w:rFonts w:ascii="Times New Roman" w:hAnsi="Times New Roman"/>
          <w:sz w:val="24"/>
        </w:rPr>
        <w:t xml:space="preserve">Influence </w:t>
      </w:r>
      <w:proofErr w:type="spellStart"/>
      <w:r w:rsidR="003953AF" w:rsidRPr="00665B96">
        <w:rPr>
          <w:rFonts w:ascii="Times New Roman" w:hAnsi="Times New Roman"/>
          <w:sz w:val="24"/>
        </w:rPr>
        <w:t>Score</w:t>
      </w:r>
      <w:proofErr w:type="spellEnd"/>
      <w:r w:rsidR="003953AF" w:rsidRPr="00665B96">
        <w:rPr>
          <w:rFonts w:ascii="Times New Roman" w:hAnsi="Times New Roman"/>
          <w:sz w:val="24"/>
        </w:rPr>
        <w:t xml:space="preserve"> či jiné podobné metriky.</w:t>
      </w:r>
    </w:p>
    <w:p w14:paraId="5B99E35A" w14:textId="734A436B" w:rsidR="004931DA" w:rsidRPr="00665B96" w:rsidRDefault="004931DA" w:rsidP="00025F49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</w:rPr>
      </w:pPr>
      <w:r w:rsidRPr="00665B96">
        <w:rPr>
          <w:rFonts w:ascii="Times New Roman" w:hAnsi="Times New Roman"/>
          <w:sz w:val="24"/>
        </w:rPr>
        <w:t>Publikování článků v 1 % nejci</w:t>
      </w:r>
      <w:r w:rsidR="00665B96">
        <w:rPr>
          <w:rFonts w:ascii="Times New Roman" w:hAnsi="Times New Roman"/>
          <w:sz w:val="24"/>
        </w:rPr>
        <w:t>to</w:t>
      </w:r>
      <w:r w:rsidRPr="00665B96">
        <w:rPr>
          <w:rFonts w:ascii="Times New Roman" w:hAnsi="Times New Roman"/>
          <w:sz w:val="24"/>
        </w:rPr>
        <w:t>vanějších článků (viz „</w:t>
      </w:r>
      <w:proofErr w:type="spellStart"/>
      <w:r w:rsidRPr="00665B96">
        <w:rPr>
          <w:rFonts w:ascii="Times New Roman" w:hAnsi="Times New Roman"/>
          <w:sz w:val="24"/>
        </w:rPr>
        <w:t>High</w:t>
      </w:r>
      <w:r w:rsidR="00665B96">
        <w:rPr>
          <w:rFonts w:ascii="Times New Roman" w:hAnsi="Times New Roman"/>
          <w:sz w:val="24"/>
        </w:rPr>
        <w:t>ly</w:t>
      </w:r>
      <w:proofErr w:type="spellEnd"/>
      <w:r w:rsidRPr="00665B96">
        <w:rPr>
          <w:rFonts w:ascii="Times New Roman" w:hAnsi="Times New Roman"/>
          <w:sz w:val="24"/>
        </w:rPr>
        <w:t xml:space="preserve"> </w:t>
      </w:r>
      <w:proofErr w:type="spellStart"/>
      <w:r w:rsidRPr="00665B96">
        <w:rPr>
          <w:rFonts w:ascii="Times New Roman" w:hAnsi="Times New Roman"/>
          <w:sz w:val="24"/>
        </w:rPr>
        <w:t>Cited</w:t>
      </w:r>
      <w:proofErr w:type="spellEnd"/>
      <w:r w:rsidRPr="00665B96">
        <w:rPr>
          <w:rFonts w:ascii="Times New Roman" w:hAnsi="Times New Roman"/>
          <w:sz w:val="24"/>
        </w:rPr>
        <w:t xml:space="preserve"> </w:t>
      </w:r>
      <w:proofErr w:type="spellStart"/>
      <w:r w:rsidRPr="00665B96">
        <w:rPr>
          <w:rFonts w:ascii="Times New Roman" w:hAnsi="Times New Roman"/>
          <w:sz w:val="24"/>
        </w:rPr>
        <w:t>Papers</w:t>
      </w:r>
      <w:proofErr w:type="spellEnd"/>
      <w:r w:rsidRPr="00665B96">
        <w:rPr>
          <w:rFonts w:ascii="Times New Roman" w:hAnsi="Times New Roman"/>
          <w:sz w:val="24"/>
        </w:rPr>
        <w:t xml:space="preserve">“ </w:t>
      </w:r>
      <w:r w:rsidR="00982B58" w:rsidRPr="00665B96">
        <w:rPr>
          <w:rFonts w:ascii="Times New Roman" w:hAnsi="Times New Roman"/>
          <w:sz w:val="24"/>
        </w:rPr>
        <w:t xml:space="preserve">na </w:t>
      </w:r>
      <w:r w:rsidRPr="00665B96">
        <w:rPr>
          <w:rFonts w:ascii="Times New Roman" w:hAnsi="Times New Roman"/>
          <w:sz w:val="24"/>
        </w:rPr>
        <w:t xml:space="preserve">Web </w:t>
      </w:r>
      <w:proofErr w:type="spellStart"/>
      <w:r w:rsidRPr="00665B96">
        <w:rPr>
          <w:rFonts w:ascii="Times New Roman" w:hAnsi="Times New Roman"/>
          <w:sz w:val="24"/>
        </w:rPr>
        <w:t>of</w:t>
      </w:r>
      <w:proofErr w:type="spellEnd"/>
      <w:r w:rsidRPr="00665B96">
        <w:rPr>
          <w:rFonts w:ascii="Times New Roman" w:hAnsi="Times New Roman"/>
          <w:sz w:val="24"/>
        </w:rPr>
        <w:t xml:space="preserve"> Science)</w:t>
      </w:r>
      <w:r w:rsidR="00982B58" w:rsidRPr="00665B96">
        <w:rPr>
          <w:rFonts w:ascii="Times New Roman" w:hAnsi="Times New Roman"/>
          <w:sz w:val="24"/>
        </w:rPr>
        <w:t>.</w:t>
      </w:r>
    </w:p>
    <w:p w14:paraId="39B3D2EE" w14:textId="77777777" w:rsidR="00C62422" w:rsidRPr="00665B96" w:rsidRDefault="00C62422" w:rsidP="00025F49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</w:rPr>
      </w:pPr>
      <w:r w:rsidRPr="00665B96">
        <w:rPr>
          <w:rFonts w:ascii="Times New Roman" w:hAnsi="Times New Roman"/>
          <w:sz w:val="24"/>
        </w:rPr>
        <w:t>Patenty podané u USPTO nebo EPO.</w:t>
      </w:r>
    </w:p>
    <w:p w14:paraId="42AFC921" w14:textId="77777777" w:rsidR="003953AF" w:rsidRPr="00665B96" w:rsidRDefault="003953AF" w:rsidP="003953AF">
      <w:pPr>
        <w:rPr>
          <w:lang w:val="cs-CZ"/>
        </w:rPr>
      </w:pPr>
    </w:p>
    <w:p w14:paraId="6CC3DA91" w14:textId="77777777" w:rsidR="003953AF" w:rsidRPr="00665B96" w:rsidRDefault="003953AF" w:rsidP="003953AF">
      <w:pPr>
        <w:rPr>
          <w:lang w:val="cs-CZ"/>
        </w:rPr>
      </w:pPr>
      <w:r w:rsidRPr="00665B96">
        <w:rPr>
          <w:lang w:val="cs-CZ"/>
        </w:rPr>
        <w:t>KHV dále považuje za žádoucí, aby kvalita výsledků dosahovaných v rámci projektů podpořených z programu ERC CZ byla porovnána s kvalitou výsledků dosahovaných v rámci projektů podpořených z jiných programů zaměřených na excelentní výzkum. Například Standardní granty Grantové agentury České republiky představují přirozen</w:t>
      </w:r>
      <w:r w:rsidR="00C62422" w:rsidRPr="00665B96">
        <w:rPr>
          <w:lang w:val="cs-CZ"/>
        </w:rPr>
        <w:t>ý “benchmark”</w:t>
      </w:r>
      <w:r w:rsidRPr="00665B96">
        <w:rPr>
          <w:lang w:val="cs-CZ"/>
        </w:rPr>
        <w:t>, přičemž vzhledem k zaměření programu ERC CZ na mezinárodně excelentní vědce a projekty</w:t>
      </w:r>
      <w:r w:rsidR="00C62422" w:rsidRPr="00665B96">
        <w:rPr>
          <w:lang w:val="cs-CZ"/>
        </w:rPr>
        <w:t>,</w:t>
      </w:r>
      <w:r w:rsidRPr="00665B96">
        <w:rPr>
          <w:lang w:val="cs-CZ"/>
        </w:rPr>
        <w:t xml:space="preserve"> by ambicí programu ERC CZ mělo být, aby podpořené projekty </w:t>
      </w:r>
      <w:r w:rsidR="00C62422" w:rsidRPr="00665B96">
        <w:rPr>
          <w:lang w:val="cs-CZ"/>
        </w:rPr>
        <w:t>kvalitou svých výstupů předčily projekty Standardních grantů.</w:t>
      </w:r>
    </w:p>
    <w:p w14:paraId="30A4D5E0" w14:textId="77777777" w:rsidR="00512367" w:rsidRPr="00665B96" w:rsidRDefault="00512367" w:rsidP="003953AF">
      <w:pPr>
        <w:rPr>
          <w:lang w:val="cs-CZ"/>
        </w:rPr>
      </w:pPr>
    </w:p>
    <w:p w14:paraId="3EADCD1D" w14:textId="2FD12BA6" w:rsidR="00512367" w:rsidRPr="00665B96" w:rsidRDefault="00512367" w:rsidP="003953AF">
      <w:pPr>
        <w:rPr>
          <w:lang w:val="cs-CZ"/>
        </w:rPr>
      </w:pPr>
      <w:r w:rsidRPr="00665B96">
        <w:rPr>
          <w:lang w:val="cs-CZ"/>
        </w:rPr>
        <w:t xml:space="preserve">Očekávané přínosy dále zahrnují “posílení zahraniční spolupráce”, “rozvoj konkrétních českých výzkumných pracovišť, včetně rozvoje lidských zdrojů” a “zvýšení konkurenceschopnosti České republiky v oblasti VaVaI”. Hodnocení programu by se </w:t>
      </w:r>
      <w:r w:rsidR="00665B96">
        <w:rPr>
          <w:lang w:val="cs-CZ"/>
        </w:rPr>
        <w:t xml:space="preserve">tedy </w:t>
      </w:r>
      <w:r w:rsidRPr="00665B96">
        <w:rPr>
          <w:lang w:val="cs-CZ"/>
        </w:rPr>
        <w:t>mělo pokusit kvantifikovat přínos programu také v této oblasti, například skrze dopad programu na výsledky dosažené v rámci mezinárodní spolupráce a na mobilitu špičkových vědců.</w:t>
      </w:r>
    </w:p>
    <w:sectPr w:rsidR="00512367" w:rsidRPr="00665B9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78ACD" w14:textId="77777777" w:rsidR="00A10C41" w:rsidRDefault="00A10C41" w:rsidP="00EB0645">
      <w:r>
        <w:separator/>
      </w:r>
    </w:p>
  </w:endnote>
  <w:endnote w:type="continuationSeparator" w:id="0">
    <w:p w14:paraId="0F730200" w14:textId="77777777" w:rsidR="00A10C41" w:rsidRDefault="00A10C41" w:rsidP="00EB0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5160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26493C" w14:textId="75407F52" w:rsidR="00EB0645" w:rsidRDefault="00EB0645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6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2D46E77" w14:textId="77777777" w:rsidR="00EB0645" w:rsidRDefault="00EB06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2AA1A" w14:textId="77777777" w:rsidR="00A10C41" w:rsidRDefault="00A10C41" w:rsidP="00EB0645">
      <w:r>
        <w:separator/>
      </w:r>
    </w:p>
  </w:footnote>
  <w:footnote w:type="continuationSeparator" w:id="0">
    <w:p w14:paraId="6405F31B" w14:textId="77777777" w:rsidR="00A10C41" w:rsidRDefault="00A10C41" w:rsidP="00EB0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652C6"/>
    <w:multiLevelType w:val="hybridMultilevel"/>
    <w:tmpl w:val="771ABF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54269"/>
    <w:multiLevelType w:val="hybridMultilevel"/>
    <w:tmpl w:val="FE6076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D52F5"/>
    <w:multiLevelType w:val="hybridMultilevel"/>
    <w:tmpl w:val="A6708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54F06"/>
    <w:multiLevelType w:val="hybridMultilevel"/>
    <w:tmpl w:val="A7F83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20E4C"/>
    <w:multiLevelType w:val="hybridMultilevel"/>
    <w:tmpl w:val="7820EAA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90809"/>
    <w:multiLevelType w:val="hybridMultilevel"/>
    <w:tmpl w:val="FFEA7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15750B"/>
    <w:multiLevelType w:val="hybridMultilevel"/>
    <w:tmpl w:val="DDC6A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4A5"/>
    <w:rsid w:val="0001367C"/>
    <w:rsid w:val="00025F49"/>
    <w:rsid w:val="00027658"/>
    <w:rsid w:val="00034894"/>
    <w:rsid w:val="000900CE"/>
    <w:rsid w:val="000C654F"/>
    <w:rsid w:val="000F5E1D"/>
    <w:rsid w:val="00161110"/>
    <w:rsid w:val="001713FE"/>
    <w:rsid w:val="00172AEF"/>
    <w:rsid w:val="001B44D5"/>
    <w:rsid w:val="00234B95"/>
    <w:rsid w:val="00246B15"/>
    <w:rsid w:val="00275DDA"/>
    <w:rsid w:val="002A7241"/>
    <w:rsid w:val="002D5773"/>
    <w:rsid w:val="002F3330"/>
    <w:rsid w:val="0032021D"/>
    <w:rsid w:val="003679F7"/>
    <w:rsid w:val="00374E22"/>
    <w:rsid w:val="003953AF"/>
    <w:rsid w:val="00395F83"/>
    <w:rsid w:val="003E72D2"/>
    <w:rsid w:val="00474AA7"/>
    <w:rsid w:val="004931DA"/>
    <w:rsid w:val="004A7117"/>
    <w:rsid w:val="004B7460"/>
    <w:rsid w:val="004C2B00"/>
    <w:rsid w:val="004C63B2"/>
    <w:rsid w:val="00505F52"/>
    <w:rsid w:val="00512367"/>
    <w:rsid w:val="0053455A"/>
    <w:rsid w:val="005668D8"/>
    <w:rsid w:val="00581000"/>
    <w:rsid w:val="005A0C31"/>
    <w:rsid w:val="005A576B"/>
    <w:rsid w:val="005D556D"/>
    <w:rsid w:val="005E3B68"/>
    <w:rsid w:val="00665B96"/>
    <w:rsid w:val="00694508"/>
    <w:rsid w:val="006A526C"/>
    <w:rsid w:val="006B0B55"/>
    <w:rsid w:val="007267FB"/>
    <w:rsid w:val="00743B2D"/>
    <w:rsid w:val="0077532A"/>
    <w:rsid w:val="007A63B7"/>
    <w:rsid w:val="007E2EBE"/>
    <w:rsid w:val="007F5EF7"/>
    <w:rsid w:val="00800CBC"/>
    <w:rsid w:val="00801735"/>
    <w:rsid w:val="008075F1"/>
    <w:rsid w:val="008251C5"/>
    <w:rsid w:val="00826373"/>
    <w:rsid w:val="00826964"/>
    <w:rsid w:val="00853198"/>
    <w:rsid w:val="00894DBC"/>
    <w:rsid w:val="008C4706"/>
    <w:rsid w:val="008D2E81"/>
    <w:rsid w:val="008F6872"/>
    <w:rsid w:val="009578E9"/>
    <w:rsid w:val="00982B58"/>
    <w:rsid w:val="009A4DA1"/>
    <w:rsid w:val="009B4E43"/>
    <w:rsid w:val="009D5FBF"/>
    <w:rsid w:val="00A10C41"/>
    <w:rsid w:val="00A2361A"/>
    <w:rsid w:val="00A30F7B"/>
    <w:rsid w:val="00A940EB"/>
    <w:rsid w:val="00A950A9"/>
    <w:rsid w:val="00AB3451"/>
    <w:rsid w:val="00AB6B96"/>
    <w:rsid w:val="00AC3AEE"/>
    <w:rsid w:val="00AF2F6A"/>
    <w:rsid w:val="00B21239"/>
    <w:rsid w:val="00B27914"/>
    <w:rsid w:val="00B32C10"/>
    <w:rsid w:val="00B9261A"/>
    <w:rsid w:val="00BA0306"/>
    <w:rsid w:val="00BB3068"/>
    <w:rsid w:val="00BD3837"/>
    <w:rsid w:val="00C23FD1"/>
    <w:rsid w:val="00C62422"/>
    <w:rsid w:val="00CA1F8A"/>
    <w:rsid w:val="00CD5E39"/>
    <w:rsid w:val="00CE5D23"/>
    <w:rsid w:val="00D10B36"/>
    <w:rsid w:val="00D26258"/>
    <w:rsid w:val="00D2710A"/>
    <w:rsid w:val="00D406B6"/>
    <w:rsid w:val="00D45633"/>
    <w:rsid w:val="00D54400"/>
    <w:rsid w:val="00D85185"/>
    <w:rsid w:val="00D86E1E"/>
    <w:rsid w:val="00DE7E16"/>
    <w:rsid w:val="00DF485F"/>
    <w:rsid w:val="00DF64A5"/>
    <w:rsid w:val="00E52140"/>
    <w:rsid w:val="00E96EAF"/>
    <w:rsid w:val="00EB0645"/>
    <w:rsid w:val="00EB1291"/>
    <w:rsid w:val="00EE7A3B"/>
    <w:rsid w:val="00F507B8"/>
    <w:rsid w:val="00F60380"/>
    <w:rsid w:val="00FA43D0"/>
    <w:rsid w:val="00FB469D"/>
    <w:rsid w:val="00FC0720"/>
    <w:rsid w:val="00FD74A9"/>
    <w:rsid w:val="00FE1A57"/>
    <w:rsid w:val="00FF2958"/>
    <w:rsid w:val="00FF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1BE98"/>
  <w15:chartTrackingRefBased/>
  <w15:docId w15:val="{C7630BF4-A3E2-4750-BA0B-AC1707B55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64A5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B0645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0645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0645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0645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DE7E16"/>
    <w:pPr>
      <w:spacing w:before="240" w:after="60"/>
      <w:ind w:left="720"/>
      <w:contextualSpacing/>
      <w:jc w:val="left"/>
    </w:pPr>
    <w:rPr>
      <w:rFonts w:ascii="Calibri" w:eastAsia="Calibri" w:hAnsi="Calibri"/>
      <w:sz w:val="22"/>
      <w:szCs w:val="22"/>
      <w:lang w:val="cs-CZ"/>
    </w:rPr>
  </w:style>
  <w:style w:type="character" w:styleId="Hypertextovodkaz">
    <w:name w:val="Hyperlink"/>
    <w:basedOn w:val="Standardnpsmoodstavce"/>
    <w:uiPriority w:val="99"/>
    <w:unhideWhenUsed/>
    <w:rsid w:val="004C63B2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2D2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FE1A57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665B96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538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CERGE-EI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Srholec</dc:creator>
  <cp:keywords/>
  <dc:description/>
  <cp:lastModifiedBy>Rulíková Lucie</cp:lastModifiedBy>
  <cp:revision>10</cp:revision>
  <dcterms:created xsi:type="dcterms:W3CDTF">2022-09-05T14:58:00Z</dcterms:created>
  <dcterms:modified xsi:type="dcterms:W3CDTF">2022-09-13T06:02:00Z</dcterms:modified>
</cp:coreProperties>
</file>